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1C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</w:rPr>
        <w:t>关于举办“出版行业智能体应用能力提升</w:t>
      </w:r>
    </w:p>
    <w:p w14:paraId="5C4C6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</w:rPr>
        <w:t>专项培训班（第</w:t>
      </w:r>
      <w:r>
        <w:rPr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  <w:lang w:val="en-US" w:eastAsia="zh-CN"/>
        </w:rPr>
        <w:t>三</w:t>
      </w:r>
      <w:r>
        <w:rPr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</w:rPr>
        <w:t>期）”的通知</w:t>
      </w:r>
      <w:r>
        <w:rPr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  <w:highlight w:val="none"/>
          <w:lang w:val="en-US" w:eastAsia="zh-CN"/>
        </w:rPr>
        <w:t>（第二轮）</w:t>
      </w:r>
    </w:p>
    <w:p w14:paraId="7ADE5122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  <w:highlight w:val="none"/>
          <w:lang w:eastAsia="zh-Hans"/>
        </w:rPr>
      </w:pPr>
    </w:p>
    <w:p w14:paraId="3DDB894D">
      <w:pPr>
        <w:spacing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各有关单位：</w:t>
      </w:r>
    </w:p>
    <w:p w14:paraId="7348AF4D">
      <w:pPr>
        <w:keepNext w:val="0"/>
        <w:keepLines w:val="0"/>
        <w:widowControl/>
        <w:suppressLineNumbers w:val="0"/>
        <w:ind w:firstLine="640" w:firstLineChars="200"/>
        <w:jc w:val="left"/>
        <w:rPr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根据相关工作安排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中国音像与数字出版协会拟于2026年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月2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日在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山东省济南市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举办“出版行业智能体应用能力提升专项培训班（第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期）”，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前期已经发布第一轮通知，现就有关事项通知（第二轮）如下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。</w:t>
      </w:r>
    </w:p>
    <w:p w14:paraId="20E5F37D">
      <w:pPr>
        <w:spacing w:line="360" w:lineRule="auto"/>
        <w:rPr>
          <w:rFonts w:ascii="仿宋" w:hAnsi="仿宋" w:eastAsia="仿宋" w:cs="仿宋"/>
          <w:b/>
          <w:kern w:val="44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b/>
          <w:kern w:val="44"/>
          <w:sz w:val="32"/>
          <w:szCs w:val="32"/>
          <w:highlight w:val="none"/>
        </w:rPr>
        <w:t>时间及地点</w:t>
      </w:r>
    </w:p>
    <w:p w14:paraId="30BACB04">
      <w:pPr>
        <w:pStyle w:val="9"/>
        <w:ind w:left="0" w:leftChars="0" w:firstLine="653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kern w:val="44"/>
          <w:sz w:val="32"/>
          <w:szCs w:val="32"/>
          <w:highlight w:val="none"/>
        </w:rPr>
        <w:t>时间：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2026年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全天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59B208CA">
      <w:pPr>
        <w:pStyle w:val="9"/>
        <w:ind w:left="0" w:leftChars="0" w:firstLine="653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44"/>
          <w:sz w:val="32"/>
          <w:szCs w:val="32"/>
          <w:highlight w:val="none"/>
        </w:rPr>
        <w:t>地点：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济南蓝海御华大饭店（山东省济南市市中区经十路20591号）</w:t>
      </w:r>
    </w:p>
    <w:p w14:paraId="0DA39846">
      <w:pPr>
        <w:pStyle w:val="2"/>
        <w:spacing w:before="100" w:after="10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bookmarkStart w:id="0" w:name="OLE_LINK4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、培训对象</w:t>
      </w:r>
    </w:p>
    <w:p w14:paraId="58157A3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全国出版机构和互联网文化企业有关领导以及编辑、营销、技术等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出版从业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人员。高校从事AI技术教学、科研及数字化应用的教师和管理人员。</w:t>
      </w:r>
    </w:p>
    <w:bookmarkEnd w:id="0"/>
    <w:p w14:paraId="4AFE6014">
      <w:pPr>
        <w:pStyle w:val="2"/>
        <w:spacing w:before="100" w:after="10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培训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目标</w:t>
      </w:r>
    </w:p>
    <w:p w14:paraId="62F637CD">
      <w:pPr>
        <w:pStyle w:val="13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建立AI智能体时代的出版认知框架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学习AI工具在出版全流程中的适配方法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掌握基于AI与智能体的多模态内容生成方法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构建以智能体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驱动的内容生产工作流与应用方案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1B682AA9">
      <w:pPr>
        <w:pStyle w:val="2"/>
        <w:numPr>
          <w:ilvl w:val="0"/>
          <w:numId w:val="0"/>
        </w:numPr>
        <w:spacing w:before="100" w:after="10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bookmarkStart w:id="1" w:name="OLE_LINK2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培训内容</w:t>
      </w:r>
    </w:p>
    <w:tbl>
      <w:tblPr>
        <w:tblStyle w:val="11"/>
        <w:tblW w:w="9000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470"/>
        <w:gridCol w:w="7055"/>
      </w:tblGrid>
      <w:tr w14:paraId="7BC3485C">
        <w:trPr>
          <w:trHeight w:val="510" w:hRule="atLeast"/>
        </w:trPr>
        <w:tc>
          <w:tcPr>
            <w:tcW w:w="475" w:type="dxa"/>
            <w:vAlign w:val="center"/>
          </w:tcPr>
          <w:p w14:paraId="6123FAF5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1470" w:type="dxa"/>
            <w:vAlign w:val="center"/>
          </w:tcPr>
          <w:p w14:paraId="2812966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7055" w:type="dxa"/>
            <w:vAlign w:val="center"/>
          </w:tcPr>
          <w:p w14:paraId="626278F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主要内容</w:t>
            </w:r>
          </w:p>
        </w:tc>
      </w:tr>
      <w:tr w14:paraId="0D232FC7">
        <w:trPr>
          <w:trHeight w:val="510" w:hRule="atLeast"/>
        </w:trPr>
        <w:tc>
          <w:tcPr>
            <w:tcW w:w="475" w:type="dxa"/>
            <w:vMerge w:val="restart"/>
            <w:vAlign w:val="center"/>
          </w:tcPr>
          <w:p w14:paraId="08DE301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8月27日</w:t>
            </w:r>
          </w:p>
        </w:tc>
        <w:tc>
          <w:tcPr>
            <w:tcW w:w="1470" w:type="dxa"/>
            <w:vAlign w:val="center"/>
          </w:tcPr>
          <w:p w14:paraId="1A8EC82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08:30-09:00</w:t>
            </w:r>
          </w:p>
        </w:tc>
        <w:tc>
          <w:tcPr>
            <w:tcW w:w="7055" w:type="dxa"/>
            <w:vAlign w:val="center"/>
          </w:tcPr>
          <w:p w14:paraId="5FADCA97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全体人员，报到、领取培训材料</w:t>
            </w:r>
          </w:p>
          <w:p w14:paraId="201A20B2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地点：济南蓝海御华大饭店七楼御景厅</w:t>
            </w:r>
          </w:p>
        </w:tc>
      </w:tr>
      <w:tr w14:paraId="29951A04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3D83858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vAlign w:val="center"/>
          </w:tcPr>
          <w:p w14:paraId="521B356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09:00-09:20</w:t>
            </w:r>
          </w:p>
        </w:tc>
        <w:tc>
          <w:tcPr>
            <w:tcW w:w="7055" w:type="dxa"/>
            <w:vAlign w:val="bottom"/>
          </w:tcPr>
          <w:p w14:paraId="3AF5612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领导致辞</w:t>
            </w:r>
          </w:p>
        </w:tc>
      </w:tr>
      <w:tr w14:paraId="29FF9846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1EB715B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vAlign w:val="center"/>
          </w:tcPr>
          <w:p w14:paraId="4C3C613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09: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0-12:00</w:t>
            </w:r>
          </w:p>
        </w:tc>
        <w:tc>
          <w:tcPr>
            <w:tcW w:w="7055" w:type="dxa"/>
            <w:vAlign w:val="center"/>
          </w:tcPr>
          <w:p w14:paraId="2332DC0F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一、主题分享</w:t>
            </w:r>
          </w:p>
          <w:p w14:paraId="311FA136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《AI无界，智创焕新：腾讯 AI 技术助力出版融合》，结合出版全链路讲清 AI 能帮出版社做什么。</w:t>
            </w:r>
          </w:p>
          <w:p w14:paraId="76E4F737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二、培训讲座</w:t>
            </w:r>
          </w:p>
          <w:p w14:paraId="0F8F01D8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《出版人的 AI 新助手：WorkBuddy 实践分享》。产品能力+真实案例演示，教会一句话搭建应用。</w:t>
            </w:r>
          </w:p>
          <w:p w14:paraId="61E3DAA2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三、赛道发布</w:t>
            </w:r>
          </w:p>
          <w:p w14:paraId="540BD50E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公布 5 大实战题目、规则、评分标准与奖项；各组领取任务卡与导师。</w:t>
            </w:r>
          </w:p>
          <w:p w14:paraId="1E84E08B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四、实战演练</w:t>
            </w:r>
          </w:p>
          <w:p w14:paraId="3A0978F0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分组围绕各自赛道，在导师带练下 50 分钟内完成一个可运行的 AI 应用。</w:t>
            </w:r>
          </w:p>
          <w:p w14:paraId="0B0AC107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五、互动问答</w:t>
            </w:r>
          </w:p>
          <w:p w14:paraId="3B9996C4">
            <w:pPr>
              <w:ind w:firstLine="420" w:firstLineChars="200"/>
              <w:jc w:val="left"/>
              <w:rPr>
                <w:rFonts w:hint="eastAsia"/>
                <w:color w:val="1E2433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根据实战过程中疑问进行提问交流。</w:t>
            </w:r>
          </w:p>
        </w:tc>
      </w:tr>
      <w:tr w14:paraId="2EE28E53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6A81423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vAlign w:val="center"/>
          </w:tcPr>
          <w:p w14:paraId="586F1BE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12:00-1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7055" w:type="dxa"/>
            <w:vAlign w:val="center"/>
          </w:tcPr>
          <w:p w14:paraId="6DCFAA5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午餐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休息</w:t>
            </w:r>
          </w:p>
        </w:tc>
      </w:tr>
      <w:tr w14:paraId="14C3AE79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4BB50D4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vAlign w:val="center"/>
          </w:tcPr>
          <w:p w14:paraId="2314D81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0-1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7055" w:type="dxa"/>
            <w:vAlign w:val="center"/>
          </w:tcPr>
          <w:p w14:paraId="64980FF2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一、智能体与出版场景应用</w:t>
            </w:r>
          </w:p>
          <w:p w14:paraId="0068DBB2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认识智能体与普通 AI 对话工具的本质区别，通过书稿审校、题库生成、营销物料批量产出、选题库分析等真实案例，了解智能体在出版全流程中的应用价值与使用边界。</w:t>
            </w:r>
          </w:p>
          <w:p w14:paraId="215BD38B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二、文、图、视频三大智能体的协同应用</w:t>
            </w:r>
          </w:p>
          <w:p w14:paraId="51CC1CDC">
            <w:pPr>
              <w:ind w:firstLine="420" w:firstLineChars="20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ClaudeCode/Codex、GPT-Image-2/NanoBanana、Seedance2.5/MimiMax-H3 的能力定位与分工，掌握从书稿到分镜图、宣传片、多平台新媒体内容运营的完整生产链路。</w:t>
            </w:r>
          </w:p>
          <w:p w14:paraId="4243B722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三、Claude Code 的安装部署与核心操作</w:t>
            </w:r>
          </w:p>
          <w:p w14:paraId="3A2FB80D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完成环境搭建，掌握项目目录管理、上下文提供、权限设置等基本操作，并学会将本单位编校规范固化为长期生效的工作配置。</w:t>
            </w:r>
          </w:p>
          <w:p w14:paraId="604648B2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四、四类典型场景的案例教学</w:t>
            </w:r>
          </w:p>
          <w:p w14:paraId="29286CFE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围绕文本处理、视觉设计、交互开发、资料检索四个方向，分别完成书稿审校清单、封面与营销图套系、知识点自测页与数据看板、社内资料智能问答的实操演练。</w:t>
            </w:r>
          </w:p>
          <w:p w14:paraId="19B17639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五、智能体 Skills 的封装与实战</w:t>
            </w:r>
          </w:p>
          <w:p w14:paraId="6B1448BA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学习将成熟工作流封装为可复用的 Skill，现场完成一个编校 Skill的编写，掌握团队共享与版本管理方法，把个人经验转化为可沉淀的部门资产。</w:t>
            </w:r>
          </w:p>
        </w:tc>
      </w:tr>
      <w:tr w14:paraId="4B73A136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0F62B99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032CA83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:00-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7055" w:type="dxa"/>
            <w:shd w:val="clear" w:color="auto" w:fill="auto"/>
            <w:vAlign w:val="center"/>
          </w:tcPr>
          <w:p w14:paraId="1CF72C53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参加“第三届《中国数字出版》青年论坛”</w:t>
            </w:r>
          </w:p>
          <w:p w14:paraId="1020D96B"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地点：济南蓝海御华大饭店七楼御华厅</w:t>
            </w:r>
          </w:p>
        </w:tc>
      </w:tr>
      <w:tr w14:paraId="40C43B3E">
        <w:trPr>
          <w:trHeight w:val="510" w:hRule="atLeast"/>
        </w:trPr>
        <w:tc>
          <w:tcPr>
            <w:tcW w:w="475" w:type="dxa"/>
            <w:vMerge w:val="continue"/>
            <w:vAlign w:val="center"/>
          </w:tcPr>
          <w:p w14:paraId="6C1A4DE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2FC50A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7055" w:type="dxa"/>
            <w:shd w:val="clear" w:color="auto" w:fill="auto"/>
            <w:vAlign w:val="center"/>
          </w:tcPr>
          <w:p w14:paraId="1553939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议程结束、离会</w:t>
            </w:r>
          </w:p>
        </w:tc>
      </w:tr>
      <w:bookmarkEnd w:id="1"/>
    </w:tbl>
    <w:p w14:paraId="57734F24">
      <w:pPr>
        <w:pStyle w:val="2"/>
        <w:spacing w:before="100" w:after="10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bookmarkStart w:id="2" w:name="OLE_LINK3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、培训方式</w:t>
      </w:r>
    </w:p>
    <w:p w14:paraId="7DAFF56F">
      <w:pPr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本期培训采用线下面授与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场景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实操相结合的模式进行，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请学员自备电脑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267AFF6">
      <w:pPr>
        <w:spacing w:line="360" w:lineRule="auto"/>
        <w:ind w:firstLine="643" w:firstLineChars="200"/>
        <w:rPr>
          <w:rFonts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专家讲解：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系统讲解 AI 与智能体在出版内容生产、加工及运营推广中的应用路径与实践方法。</w:t>
      </w:r>
    </w:p>
    <w:p w14:paraId="3ED66E52">
      <w:pPr>
        <w:spacing w:line="360" w:lineRule="auto"/>
        <w:ind w:firstLine="643" w:firstLineChars="200"/>
        <w:rPr>
          <w:rFonts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案例分析：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结合案例，全面分析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国内外 AI 赋能出版内容生产、多模态转化、平台运营等关键环节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的具体应用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43532697">
      <w:pPr>
        <w:spacing w:line="360" w:lineRule="auto"/>
        <w:ind w:firstLine="643" w:firstLineChars="200"/>
        <w:rPr>
          <w:rFonts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场景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实操：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组织学员开展智能体应用与多模态内容生成实操演练，包括知识点提取、音视频脚本生成、内容结构优化等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场景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，强化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智能体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工具应用与流程理解。</w:t>
      </w:r>
    </w:p>
    <w:bookmarkEnd w:id="2"/>
    <w:p w14:paraId="55B4185E">
      <w:pPr>
        <w:pStyle w:val="2"/>
        <w:spacing w:before="100" w:after="100" w:line="360" w:lineRule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、报名及缴费</w:t>
      </w:r>
    </w:p>
    <w:p w14:paraId="7917B6D2">
      <w:pPr>
        <w:pStyle w:val="9"/>
        <w:ind w:left="0" w:leftChars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请各单位于2026年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月22日前通过扫描下方二维码报名。联系人（岑振唯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lang w:eastAsia="zh-CN"/>
        </w:rPr>
        <w:t>，18510602630）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。</w:t>
      </w:r>
    </w:p>
    <w:p w14:paraId="7F1C3479">
      <w:pPr>
        <w:pStyle w:val="8"/>
        <w:widowControl/>
        <w:spacing w:beforeAutospacing="0" w:afterAutospacing="0" w:line="420" w:lineRule="atLeast"/>
        <w:jc w:val="center"/>
        <w:rPr>
          <w:rFonts w:hint="eastAsia" w:ascii="仿宋_GB2312" w:hAnsi="仿宋_GB2312" w:eastAsia="仿宋_GB2312" w:cs="仿宋_GB2312"/>
          <w:color w:val="000000"/>
          <w:kern w:val="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0"/>
          <w:szCs w:val="30"/>
          <w:highlight w:val="none"/>
          <w:lang w:eastAsia="zh-CN"/>
        </w:rPr>
        <w:drawing>
          <wp:inline distT="0" distB="0" distL="114300" distR="114300">
            <wp:extent cx="1330960" cy="1330960"/>
            <wp:effectExtent l="0" t="0" r="2540" b="2540"/>
            <wp:docPr id="3" name="图片 3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621DE">
      <w:pPr>
        <w:pStyle w:val="8"/>
        <w:widowControl/>
        <w:spacing w:beforeAutospacing="0" w:afterAutospacing="0" w:line="420" w:lineRule="atLeast"/>
        <w:jc w:val="center"/>
        <w:rPr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0"/>
          <w:szCs w:val="30"/>
          <w:highlight w:val="none"/>
        </w:rPr>
        <w:t>【扫码提交报名信息】</w:t>
      </w:r>
    </w:p>
    <w:p w14:paraId="0D6E33B1">
      <w:pPr>
        <w:pStyle w:val="4"/>
        <w:widowControl/>
        <w:shd w:val="clear" w:color="auto" w:fill="FFFFFF"/>
        <w:spacing w:beforeAutospacing="0" w:after="48" w:afterAutospacing="0" w:line="264" w:lineRule="atLeas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培训费1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00元/人（含讲课费、资料费、场地费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、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餐费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及积分赠送等增值服务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），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每个单位报名5人及以上按照优惠价格1500元/人。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请各单位于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8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25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日前通过网银或银行汇款支付培训费（个人汇款需备注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0"/>
          <w:szCs w:val="30"/>
          <w:highlight w:val="none"/>
        </w:rPr>
        <w:t>参训人员单位、姓名</w:t>
      </w: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），款到开票。</w:t>
      </w:r>
    </w:p>
    <w:p w14:paraId="57C1D24F">
      <w:pPr>
        <w:pStyle w:val="4"/>
        <w:widowControl/>
        <w:shd w:val="clear" w:color="auto" w:fill="FFFFFF"/>
        <w:spacing w:beforeAutospacing="0" w:after="48" w:afterAutospacing="0" w:line="264" w:lineRule="atLeas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培训费汇款信息如下：</w:t>
      </w:r>
    </w:p>
    <w:p w14:paraId="41AE05B4">
      <w:pPr>
        <w:pStyle w:val="4"/>
        <w:widowControl/>
        <w:shd w:val="clear" w:color="auto" w:fill="FFFFFF"/>
        <w:spacing w:beforeAutospacing="0" w:after="48" w:afterAutospacing="0" w:line="264" w:lineRule="atLeas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开户行：中国工商银行北京东四支行</w:t>
      </w:r>
    </w:p>
    <w:p w14:paraId="4C1D9E89">
      <w:pPr>
        <w:pStyle w:val="4"/>
        <w:widowControl/>
        <w:shd w:val="clear" w:color="auto" w:fill="FFFFFF"/>
        <w:spacing w:beforeAutospacing="0" w:after="48" w:afterAutospacing="0" w:line="264" w:lineRule="atLeas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账  号：0200004109014403038</w:t>
      </w:r>
    </w:p>
    <w:p w14:paraId="2757C6F0">
      <w:pPr>
        <w:pStyle w:val="4"/>
        <w:widowControl/>
        <w:shd w:val="clear" w:color="auto" w:fill="FFFFFF"/>
        <w:spacing w:beforeAutospacing="0" w:after="48" w:afterAutospacing="0" w:line="264" w:lineRule="atLeas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</w:rPr>
        <w:t>户  名：中国音像与数字出版协会</w:t>
      </w:r>
    </w:p>
    <w:p w14:paraId="66BB2FD2">
      <w:pPr>
        <w:pStyle w:val="2"/>
        <w:spacing w:before="100" w:after="100" w:line="360" w:lineRule="auto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、培训证书</w:t>
      </w:r>
    </w:p>
    <w:p w14:paraId="0306FC2C">
      <w:pPr>
        <w:spacing w:line="360" w:lineRule="auto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学员学完全部课程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可获得由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中国音像与数字出版协会颁发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“出版行业智能体应用能力提升”证书，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计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学时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12F9CE5">
      <w:pPr>
        <w:spacing w:line="360" w:lineRule="auto"/>
        <w:ind w:firstLine="64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《出版专业技术人员继续教育规定》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参加所在单位或相关专业机构组织的与本单位出版</w:t>
      </w:r>
      <w:bookmarkStart w:id="3" w:name="_GoBack"/>
      <w:bookmarkEnd w:id="3"/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范围相关的专业类培训，每年最多可折算30学时。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）</w:t>
      </w:r>
    </w:p>
    <w:p w14:paraId="60D67BF5">
      <w:pPr>
        <w:spacing w:line="360" w:lineRule="auto"/>
        <w:ind w:firstLine="64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</w:pPr>
    </w:p>
    <w:p w14:paraId="69BA0B11">
      <w:pPr>
        <w:spacing w:line="360" w:lineRule="auto"/>
        <w:ind w:firstLine="64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</w:pPr>
    </w:p>
    <w:p w14:paraId="79EF1CC3">
      <w:pPr>
        <w:spacing w:line="360" w:lineRule="auto"/>
        <w:ind w:firstLine="640"/>
        <w:jc w:val="right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中国音像与数字出版协会                          2026年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75EA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E6F2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9E6F2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95EA7"/>
    <w:rsid w:val="001854AD"/>
    <w:rsid w:val="001E543F"/>
    <w:rsid w:val="00342EE9"/>
    <w:rsid w:val="003667E1"/>
    <w:rsid w:val="003F2973"/>
    <w:rsid w:val="004672B9"/>
    <w:rsid w:val="004F60AD"/>
    <w:rsid w:val="005575AF"/>
    <w:rsid w:val="006373A5"/>
    <w:rsid w:val="00784831"/>
    <w:rsid w:val="008C1CA8"/>
    <w:rsid w:val="00931D26"/>
    <w:rsid w:val="00A364B9"/>
    <w:rsid w:val="00AB639C"/>
    <w:rsid w:val="00AD3FE7"/>
    <w:rsid w:val="00AF63FD"/>
    <w:rsid w:val="00BA639F"/>
    <w:rsid w:val="00C01675"/>
    <w:rsid w:val="00C12769"/>
    <w:rsid w:val="00D26897"/>
    <w:rsid w:val="00F067EC"/>
    <w:rsid w:val="019E4ED3"/>
    <w:rsid w:val="031F3DF1"/>
    <w:rsid w:val="04207B52"/>
    <w:rsid w:val="04DC5D07"/>
    <w:rsid w:val="04DE352B"/>
    <w:rsid w:val="04E653E4"/>
    <w:rsid w:val="050647B6"/>
    <w:rsid w:val="05655910"/>
    <w:rsid w:val="072A0A1E"/>
    <w:rsid w:val="075108B1"/>
    <w:rsid w:val="08393BA7"/>
    <w:rsid w:val="08F21F75"/>
    <w:rsid w:val="0A652D14"/>
    <w:rsid w:val="0A914B0F"/>
    <w:rsid w:val="0AB95EA7"/>
    <w:rsid w:val="0B1C3A38"/>
    <w:rsid w:val="0BC1385B"/>
    <w:rsid w:val="0C5156DF"/>
    <w:rsid w:val="0CA93460"/>
    <w:rsid w:val="0CE14A0E"/>
    <w:rsid w:val="0DA6037A"/>
    <w:rsid w:val="0FFC1657"/>
    <w:rsid w:val="107A0B94"/>
    <w:rsid w:val="114C0920"/>
    <w:rsid w:val="1205306F"/>
    <w:rsid w:val="124F4362"/>
    <w:rsid w:val="127F665A"/>
    <w:rsid w:val="15DF74C5"/>
    <w:rsid w:val="16491459"/>
    <w:rsid w:val="16B03286"/>
    <w:rsid w:val="17FB6783"/>
    <w:rsid w:val="1AE9756E"/>
    <w:rsid w:val="1BAB226E"/>
    <w:rsid w:val="1C07254C"/>
    <w:rsid w:val="1C3D07BF"/>
    <w:rsid w:val="1D100D08"/>
    <w:rsid w:val="1DCD347B"/>
    <w:rsid w:val="20742F2A"/>
    <w:rsid w:val="208512E0"/>
    <w:rsid w:val="21DE7748"/>
    <w:rsid w:val="21DF0EC4"/>
    <w:rsid w:val="23A5408D"/>
    <w:rsid w:val="251175E6"/>
    <w:rsid w:val="261F5D33"/>
    <w:rsid w:val="281318C7"/>
    <w:rsid w:val="2A5945EF"/>
    <w:rsid w:val="2B0A5222"/>
    <w:rsid w:val="2B5446D0"/>
    <w:rsid w:val="2C882884"/>
    <w:rsid w:val="2EC6283E"/>
    <w:rsid w:val="2ECC780E"/>
    <w:rsid w:val="30EF5D65"/>
    <w:rsid w:val="323F1269"/>
    <w:rsid w:val="32BD1C71"/>
    <w:rsid w:val="345614B9"/>
    <w:rsid w:val="35A10512"/>
    <w:rsid w:val="37235D33"/>
    <w:rsid w:val="380A23A7"/>
    <w:rsid w:val="383428CA"/>
    <w:rsid w:val="397228F1"/>
    <w:rsid w:val="39A547F3"/>
    <w:rsid w:val="3A8875BE"/>
    <w:rsid w:val="3A94122C"/>
    <w:rsid w:val="3AD90A06"/>
    <w:rsid w:val="3CB7061B"/>
    <w:rsid w:val="3E705431"/>
    <w:rsid w:val="3EFC0046"/>
    <w:rsid w:val="420D310D"/>
    <w:rsid w:val="420E7009"/>
    <w:rsid w:val="429A3840"/>
    <w:rsid w:val="432D1637"/>
    <w:rsid w:val="45004FDA"/>
    <w:rsid w:val="46563F1B"/>
    <w:rsid w:val="48730BE1"/>
    <w:rsid w:val="48AF3585"/>
    <w:rsid w:val="48F67FDE"/>
    <w:rsid w:val="4C187C06"/>
    <w:rsid w:val="4CE95494"/>
    <w:rsid w:val="4D1675E0"/>
    <w:rsid w:val="4DBFA409"/>
    <w:rsid w:val="4EF31987"/>
    <w:rsid w:val="535D7F7D"/>
    <w:rsid w:val="549513D4"/>
    <w:rsid w:val="55774234"/>
    <w:rsid w:val="56DF6C95"/>
    <w:rsid w:val="57D12A81"/>
    <w:rsid w:val="57DF4489"/>
    <w:rsid w:val="58823B22"/>
    <w:rsid w:val="58B8089A"/>
    <w:rsid w:val="58FA1B64"/>
    <w:rsid w:val="59B24FF5"/>
    <w:rsid w:val="59F76AFF"/>
    <w:rsid w:val="5A433C7D"/>
    <w:rsid w:val="5A453BAF"/>
    <w:rsid w:val="5A8D128A"/>
    <w:rsid w:val="5B96494F"/>
    <w:rsid w:val="5BFC2988"/>
    <w:rsid w:val="5D664BCA"/>
    <w:rsid w:val="5D752101"/>
    <w:rsid w:val="5F0332B6"/>
    <w:rsid w:val="5F3A5436"/>
    <w:rsid w:val="61F83D6F"/>
    <w:rsid w:val="62D126BB"/>
    <w:rsid w:val="64DF64A1"/>
    <w:rsid w:val="66C043ED"/>
    <w:rsid w:val="677F7E04"/>
    <w:rsid w:val="67A55D70"/>
    <w:rsid w:val="68886393"/>
    <w:rsid w:val="695E7EED"/>
    <w:rsid w:val="6A4C7071"/>
    <w:rsid w:val="6B0E0BA4"/>
    <w:rsid w:val="6BD9385B"/>
    <w:rsid w:val="6E056B89"/>
    <w:rsid w:val="6EBE7228"/>
    <w:rsid w:val="6F0B2D5D"/>
    <w:rsid w:val="6F655B31"/>
    <w:rsid w:val="704B642C"/>
    <w:rsid w:val="709027A3"/>
    <w:rsid w:val="71F43D9A"/>
    <w:rsid w:val="724D63AB"/>
    <w:rsid w:val="72587609"/>
    <w:rsid w:val="754E0E15"/>
    <w:rsid w:val="75C94940"/>
    <w:rsid w:val="7D761D63"/>
    <w:rsid w:val="7EFFDD9B"/>
    <w:rsid w:val="7F2E4837"/>
    <w:rsid w:val="CFEF6E04"/>
    <w:rsid w:val="FD7E9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940ab30f-55a3-4684-bed6-bcb9322f338f</errorID>
      <errorWord>7月27日</errorWord>
      <group>L1_Other</group>
      <groupName>其他问题</groupName>
      <ability>L2_Consistency</ability>
      <abilityName>一致性检查</abilityName>
      <candidateList>
        <item>8月27日</item>
      </candidateList>
      <explain>数字一致性错误，原文前文明确培训日期为2026年8月27日，此处日期数字表述不一致</explain>
      <paraID> 8DE3017</paraID>
      <start>0</start>
      <end>5</end>
      <status>modified</status>
      <modifiedWord>8月27日</modifiedWord>
      <trackRevisions>false</trackRevisions>
    </reviewItem>
    <reviewItem>
      <errorID>27d0b9c7-97ca-4e49-a8a9-94bd1abdeb30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311FA136</paraID>
      <start>5</start>
      <end>6</end>
      <status>modified</status>
      <modifiedWord>，</modifiedWord>
      <trackRevisions>false</trackRevisions>
    </reviewItem>
    <reviewItem>
      <errorID>39025ffd-edba-43ee-aa00-1bbdf6b29a9f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311FA136</paraID>
      <start>10</start>
      <end>11</end>
      <status>modified</status>
      <modifiedWord>：</modifiedWord>
      <trackRevisions>false</trackRevisions>
    </reviewItem>
    <reviewItem>
      <errorID>cb3db9d1-dea7-483a-b43e-a4df02bbc249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F8F01D8</paraID>
      <start>12</start>
      <end>13</end>
      <status>modified</status>
      <modifiedWord>：</modifiedWord>
      <trackRevisions>false</trackRevisions>
    </reviewItem>
    <reviewItem>
      <errorID>e9c901e6-1054-4c1b-9e21-a78faaa66e07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F8F01D8</paraID>
      <start>40</start>
      <end>41</end>
      <status>modified</status>
      <modifiedWord>，</modifiedWord>
      <trackRevisions>false</trackRevisions>
    </reviewItem>
    <reviewItem>
      <errorID>875e35f2-a171-47f9-936b-2f85334b2f74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540BD50E</paraID>
      <start>21</start>
      <end>22</end>
      <status>modified</status>
      <modifiedWord>；</modifiedWord>
      <trackRevisions>false</trackRevisions>
    </reviewItem>
    <reviewItem>
      <errorID>bfb41d9d-992e-46ad-b81e-9e53a276e59a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3A0978F0</paraID>
      <start>8</start>
      <end>9</end>
      <status>modified</status>
      <modifiedWord>，</modifiedWord>
      <trackRevisions>false</trackRevisions>
    </reviewItem>
    <reviewItem>
      <errorID>68dae22e-002d-489d-a8c2-3684bcf04a08</errorID>
      <errorWord>编校审校</errorWord>
      <group>L1_Grammar</group>
      <groupName>语法问题</groupName>
      <ability>L2_Grammar</ability>
      <abilityName>语法错误</abilityName>
      <candidateList>
        <item>编校</item>
      </candidateList>
      <explain/>
      <paraID>6B1448BA</paraID>
      <start>30</start>
      <end>32</end>
      <status>modified</status>
      <modifiedWord>编校</modifiedWord>
      <trackRevisions>false</trackRevisions>
    </reviewItem>
    <reviewItem>
      <errorID>749edf97-d0c7-4987-9a2f-fa9137ba7224</errorID>
      <errorWord>五、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57734F24</paraID>
      <start>0</start>
      <end>2</end>
      <status>ignored</status>
      <modifiedWord/>
      <trackRevisions>false</trackRevisions>
    </reviewItem>
    <reviewItem>
      <errorID>51e89d0e-c3f2-4391-88eb-283a7f99217a</errorID>
      <errorWord>（</errorWord>
      <group>L1_Punc</group>
      <groupName>标点问题</groupName>
      <ability>L2_Punc_CN</ability>
      <abilityName>标点符号问题</abilityName>
      <candidateList>
        <item>：</item>
      </candidateList>
      <explain/>
      <paraID>7917B6D2</paraID>
      <start>31</start>
      <end>32</end>
      <status>ignored</status>
      <modifiedWord/>
      <trackRevisions>false</trackRevisions>
    </reviewItem>
    <reviewItem>
      <errorID>49c2169d-605a-46b1-88c5-b9101214695a</errorID>
      <errorWord>及5人</errorWord>
      <group>L1_Grammar</group>
      <groupName>语法问题</groupName>
      <ability>L2_Grammar</ability>
      <abilityName>语法错误</abilityName>
      <candidateList>
        <item>及</item>
      </candidateList>
      <explain/>
      <paraID> D6E33B1</paraID>
      <start>46</start>
      <end>47</end>
      <status>modified</status>
      <modifiedWord>及</modifiedWord>
      <trackRevisions>false</trackRevisions>
    </reviewItem>
    <reviewItem>
      <errorID>685c349e-24cb-4b54-861e-56e238e22b51</errorID>
      <errorWord>出版专业技术人员继续教育规定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512F9CE5</paraID>
      <start>4</start>
      <end>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5ffc9a-a1a5-4747-bba4-542b3c413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1548</Words>
  <Characters>1739</Characters>
  <Lines>12</Lines>
  <Paragraphs>3</Paragraphs>
  <TotalTime>11</TotalTime>
  <ScaleCrop>false</ScaleCrop>
  <LinksUpToDate>false</LinksUpToDate>
  <CharactersWithSpaces>1818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2026-04-28T15:55:00Z</dcterms:created>
  <dc:creator>Alina</dc:creator>
  <cp:lastModifiedBy>边磊0202</cp:lastModifiedBy>
  <cp:lastPrinted>2026-08-12T15:19:00Z</cp:lastPrinted>
  <dcterms:modified xsi:type="dcterms:W3CDTF">2026-08-12T15:35:04Z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EDF0011BEECE4A15B9359092605D5FE5_13</vt:lpwstr>
  </property>
  <property fmtid="{D5CDD505-2E9C-101B-9397-08002B2CF9AE}" pid="4" name="KSOTemplateDocerSaveRecord">
    <vt:lpwstr>eyJoZGlkIjoiMmE2Y2ExZTk0ZWUwMWI3YmM3OTM0YTliYjk4Yjg4NWIiLCJ1c2VySWQiOiIzMjc1NjkyNjIifQ==</vt:lpwstr>
  </property>
</Properties>
</file>